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31" w:rsidRPr="00B34894" w:rsidRDefault="001D1A31" w:rsidP="00B34894">
      <w:pPr>
        <w:jc w:val="center"/>
        <w:rPr>
          <w:rFonts w:ascii="Century Gothic" w:hAnsi="Century Gothic"/>
          <w:noProof/>
          <w:sz w:val="36"/>
        </w:rPr>
      </w:pPr>
    </w:p>
    <w:tbl>
      <w:tblPr>
        <w:tblStyle w:val="TableGrid"/>
        <w:tblW w:w="0" w:type="auto"/>
        <w:tblLook w:val="04A0"/>
      </w:tblPr>
      <w:tblGrid>
        <w:gridCol w:w="3580"/>
        <w:gridCol w:w="3560"/>
        <w:gridCol w:w="3876"/>
      </w:tblGrid>
      <w:tr w:rsidR="006C477C" w:rsidRPr="00B34894" w:rsidTr="00A12550">
        <w:tc>
          <w:tcPr>
            <w:tcW w:w="3582" w:type="dxa"/>
            <w:vAlign w:val="center"/>
          </w:tcPr>
          <w:p w:rsidR="001D1A31" w:rsidRPr="00B34894" w:rsidRDefault="001D1A31" w:rsidP="00B34894">
            <w:pPr>
              <w:jc w:val="center"/>
              <w:rPr>
                <w:rFonts w:ascii="Century Gothic" w:hAnsi="Century Gothic"/>
                <w:sz w:val="36"/>
              </w:rPr>
            </w:pPr>
            <w:r w:rsidRPr="00B34894">
              <w:rPr>
                <w:rFonts w:ascii="Century Gothic" w:hAnsi="Century Gothic"/>
                <w:noProof/>
                <w:sz w:val="36"/>
                <w:lang w:eastAsia="en-US"/>
              </w:rPr>
              <w:drawing>
                <wp:inline distT="0" distB="0" distL="0" distR="0">
                  <wp:extent cx="1771650" cy="1771650"/>
                  <wp:effectExtent l="0" t="0" r="0" b="0"/>
                  <wp:docPr id="1" name="Picture 1" descr="http://local.brookings.k12.sd.us/biology/images/P-lip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ocal.brookings.k12.sd.us/biology/images/P-lip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9" w:type="dxa"/>
            <w:vAlign w:val="center"/>
          </w:tcPr>
          <w:p w:rsidR="001D1A31" w:rsidRPr="00B34894" w:rsidRDefault="001D1A31" w:rsidP="00B34894">
            <w:pPr>
              <w:jc w:val="center"/>
              <w:rPr>
                <w:rFonts w:ascii="Century Gothic" w:hAnsi="Century Gothic"/>
                <w:sz w:val="36"/>
              </w:rPr>
            </w:pPr>
            <w:r w:rsidRPr="00B34894">
              <w:rPr>
                <w:rFonts w:ascii="Century Gothic" w:hAnsi="Century Gothic"/>
                <w:noProof/>
                <w:sz w:val="36"/>
                <w:lang w:eastAsia="en-US"/>
              </w:rPr>
              <w:drawing>
                <wp:inline distT="0" distB="0" distL="0" distR="0">
                  <wp:extent cx="1905000" cy="1428750"/>
                  <wp:effectExtent l="0" t="0" r="0" b="0"/>
                  <wp:docPr id="2" name="Picture 2" descr="http://upload.wikimedia.org/wikipedia/commons/thumb/2/29/Phospholipid_Chemicalmakeup.png/200px-Phospholipid_Chemicalmake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pload.wikimedia.org/wikipedia/commons/thumb/2/29/Phospholipid_Chemicalmakeup.png/200px-Phospholipid_Chemicalmakeu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5" w:type="dxa"/>
            <w:vAlign w:val="center"/>
          </w:tcPr>
          <w:p w:rsidR="001D1A31" w:rsidRPr="00B34894" w:rsidRDefault="001D1A31" w:rsidP="00B34894">
            <w:pPr>
              <w:jc w:val="center"/>
              <w:rPr>
                <w:rFonts w:ascii="Century Gothic" w:hAnsi="Century Gothic"/>
                <w:sz w:val="36"/>
              </w:rPr>
            </w:pPr>
            <w:r w:rsidRPr="00B34894">
              <w:rPr>
                <w:rFonts w:ascii="Century Gothic" w:hAnsi="Century Gothic"/>
                <w:noProof/>
                <w:sz w:val="36"/>
                <w:lang w:eastAsia="en-US"/>
              </w:rPr>
              <w:drawing>
                <wp:inline distT="0" distB="0" distL="0" distR="0">
                  <wp:extent cx="2600325" cy="1064563"/>
                  <wp:effectExtent l="0" t="0" r="0" b="2540"/>
                  <wp:docPr id="3" name="Picture 3" descr="https://benchprep.com/blog/wp-content/uploads/2012/06/Phospholipi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benchprep.com/blog/wp-content/uploads/2012/06/Phospholipi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064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77C" w:rsidRPr="00B34894" w:rsidTr="00A12550">
        <w:tc>
          <w:tcPr>
            <w:tcW w:w="3582" w:type="dxa"/>
            <w:vAlign w:val="center"/>
          </w:tcPr>
          <w:p w:rsidR="001D1A31" w:rsidRPr="00B34894" w:rsidRDefault="006C477C" w:rsidP="00B34894">
            <w:pPr>
              <w:jc w:val="center"/>
              <w:rPr>
                <w:rFonts w:ascii="Century Gothic" w:hAnsi="Century Gothic"/>
                <w:sz w:val="36"/>
              </w:rPr>
            </w:pPr>
            <w:r w:rsidRPr="00B34894">
              <w:rPr>
                <w:rFonts w:ascii="Century Gothic" w:hAnsi="Century Gothic"/>
                <w:noProof/>
                <w:sz w:val="36"/>
                <w:lang w:eastAsia="en-US"/>
              </w:rPr>
              <w:drawing>
                <wp:inline distT="0" distB="0" distL="0" distR="0">
                  <wp:extent cx="2152650" cy="1492360"/>
                  <wp:effectExtent l="0" t="0" r="0" b="0"/>
                  <wp:docPr id="4" name="Picture 4" descr="http://3.bp.blogspot.com/-XtKrfKjY6to/ULPqMe3QOwI/AAAAAAAAAMY/fLhWttmPNlQ/s1600/phospholipi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3.bp.blogspot.com/-XtKrfKjY6to/ULPqMe3QOwI/AAAAAAAAAMY/fLhWttmPNlQ/s1600/phospholipi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340" cy="1493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9" w:type="dxa"/>
            <w:vAlign w:val="center"/>
          </w:tcPr>
          <w:p w:rsidR="001D1A31" w:rsidRPr="00B34894" w:rsidRDefault="006C477C" w:rsidP="00B34894">
            <w:pPr>
              <w:jc w:val="center"/>
              <w:rPr>
                <w:rFonts w:ascii="Century Gothic" w:hAnsi="Century Gothic"/>
                <w:sz w:val="36"/>
              </w:rPr>
            </w:pPr>
            <w:r w:rsidRPr="00B34894">
              <w:rPr>
                <w:rFonts w:ascii="Century Gothic" w:hAnsi="Century Gothic"/>
                <w:noProof/>
                <w:sz w:val="36"/>
                <w:lang w:eastAsia="en-US"/>
              </w:rPr>
              <w:drawing>
                <wp:inline distT="0" distB="0" distL="0" distR="0">
                  <wp:extent cx="2070100" cy="1552575"/>
                  <wp:effectExtent l="0" t="0" r="6350" b="9525"/>
                  <wp:docPr id="6" name="Picture 6" descr="http://ww1.prweb.com/prfiles/2012/08/27/9957837/dna%20measure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1.prweb.com/prfiles/2012/08/27/9957837/dna%20measure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5" w:type="dxa"/>
            <w:vAlign w:val="center"/>
          </w:tcPr>
          <w:p w:rsidR="001D1A31" w:rsidRPr="00B34894" w:rsidRDefault="006C477C" w:rsidP="00B34894">
            <w:pPr>
              <w:jc w:val="center"/>
              <w:rPr>
                <w:rFonts w:ascii="Century Gothic" w:hAnsi="Century Gothic"/>
                <w:sz w:val="36"/>
              </w:rPr>
            </w:pPr>
            <w:r w:rsidRPr="00B34894">
              <w:rPr>
                <w:rFonts w:ascii="Century Gothic" w:hAnsi="Century Gothic"/>
                <w:noProof/>
                <w:sz w:val="36"/>
                <w:lang w:eastAsia="en-US"/>
              </w:rPr>
              <w:drawing>
                <wp:inline distT="0" distB="0" distL="0" distR="0">
                  <wp:extent cx="2597182" cy="1152525"/>
                  <wp:effectExtent l="0" t="0" r="0" b="0"/>
                  <wp:docPr id="5" name="Picture 5" descr="http://www.southtexascollege.edu/nilsson/Scanned_download_f_Fall2010_f/03_F3_12_Phospholipid_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outhtexascollege.edu/nilsson/Scanned_download_f_Fall2010_f/03_F3_12_Phospholipid_9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299" r="7943" b="30542"/>
                          <a:stretch/>
                        </pic:blipFill>
                        <pic:spPr bwMode="auto">
                          <a:xfrm>
                            <a:off x="0" y="0"/>
                            <a:ext cx="2597182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77C" w:rsidRPr="00B34894" w:rsidTr="00A12550">
        <w:tc>
          <w:tcPr>
            <w:tcW w:w="3582" w:type="dxa"/>
            <w:vAlign w:val="center"/>
          </w:tcPr>
          <w:p w:rsidR="001D1A31" w:rsidRPr="00B34894" w:rsidRDefault="006C477C" w:rsidP="00B34894">
            <w:pPr>
              <w:jc w:val="center"/>
              <w:rPr>
                <w:rFonts w:ascii="Century Gothic" w:hAnsi="Century Gothic"/>
                <w:sz w:val="36"/>
              </w:rPr>
            </w:pPr>
            <w:r w:rsidRPr="00B34894">
              <w:rPr>
                <w:rFonts w:ascii="Century Gothic" w:hAnsi="Century Gothic"/>
                <w:noProof/>
                <w:sz w:val="36"/>
                <w:lang w:eastAsia="en-US"/>
              </w:rPr>
              <w:drawing>
                <wp:inline distT="0" distB="0" distL="0" distR="0">
                  <wp:extent cx="1590675" cy="2867025"/>
                  <wp:effectExtent l="0" t="0" r="9525" b="9525"/>
                  <wp:docPr id="7" name="Picture 7" descr="http://t2.gstatic.com/images?q=tbn:ANd9GcREKO_crmLxJi8Thvd7wdSFFTp_SHfeIe257cLYqJHFQenceE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2.gstatic.com/images?q=tbn:ANd9GcREKO_crmLxJi8Thvd7wdSFFTp_SHfeIe257cLYqJHFQenceE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9" w:type="dxa"/>
            <w:vAlign w:val="center"/>
          </w:tcPr>
          <w:p w:rsidR="001D1A31" w:rsidRPr="00B34894" w:rsidRDefault="006C477C" w:rsidP="00B34894">
            <w:pPr>
              <w:jc w:val="center"/>
              <w:rPr>
                <w:rFonts w:ascii="Century Gothic" w:hAnsi="Century Gothic"/>
                <w:sz w:val="36"/>
              </w:rPr>
            </w:pPr>
            <w:r w:rsidRPr="00B34894">
              <w:rPr>
                <w:rFonts w:ascii="Century Gothic" w:hAnsi="Century Gothic"/>
                <w:noProof/>
                <w:sz w:val="36"/>
                <w:lang w:eastAsia="en-US"/>
              </w:rPr>
              <w:drawing>
                <wp:inline distT="0" distB="0" distL="0" distR="0">
                  <wp:extent cx="1190625" cy="2228850"/>
                  <wp:effectExtent l="0" t="0" r="9525" b="0"/>
                  <wp:docPr id="8" name="Picture 8" descr="http://www.topnews.in/health/files/d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topnews.in/health/files/dn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1677" r="24133"/>
                          <a:stretch/>
                        </pic:blipFill>
                        <pic:spPr bwMode="auto">
                          <a:xfrm>
                            <a:off x="0" y="0"/>
                            <a:ext cx="119062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5" w:type="dxa"/>
            <w:vAlign w:val="center"/>
          </w:tcPr>
          <w:p w:rsidR="001D1A31" w:rsidRPr="00B34894" w:rsidRDefault="006C477C" w:rsidP="00B34894">
            <w:pPr>
              <w:jc w:val="center"/>
              <w:rPr>
                <w:rFonts w:ascii="Century Gothic" w:hAnsi="Century Gothic"/>
                <w:sz w:val="36"/>
              </w:rPr>
            </w:pPr>
            <w:r w:rsidRPr="00B34894">
              <w:rPr>
                <w:rFonts w:ascii="Century Gothic" w:hAnsi="Century Gothic"/>
                <w:noProof/>
                <w:sz w:val="36"/>
                <w:lang w:eastAsia="en-US"/>
              </w:rPr>
              <w:drawing>
                <wp:inline distT="0" distB="0" distL="0" distR="0">
                  <wp:extent cx="2381250" cy="2514600"/>
                  <wp:effectExtent l="0" t="0" r="0" b="0"/>
                  <wp:docPr id="9" name="Picture 9" descr="http://www.hartnell.edu/tutorials/biology/images/DNAheli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hartnell.edu/tutorials/biology/images/DNAheli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77C" w:rsidRPr="00B34894" w:rsidTr="00A12550">
        <w:tc>
          <w:tcPr>
            <w:tcW w:w="3582" w:type="dxa"/>
            <w:vAlign w:val="center"/>
          </w:tcPr>
          <w:p w:rsidR="001D1A31" w:rsidRPr="00B34894" w:rsidRDefault="006C477C" w:rsidP="00B34894">
            <w:pPr>
              <w:jc w:val="center"/>
              <w:rPr>
                <w:rFonts w:ascii="Century Gothic" w:hAnsi="Century Gothic"/>
                <w:sz w:val="36"/>
              </w:rPr>
            </w:pPr>
            <w:r w:rsidRPr="00B34894">
              <w:rPr>
                <w:rFonts w:ascii="Century Gothic" w:hAnsi="Century Gothic"/>
                <w:noProof/>
                <w:sz w:val="36"/>
                <w:lang w:eastAsia="en-US"/>
              </w:rPr>
              <w:drawing>
                <wp:inline distT="0" distB="0" distL="0" distR="0">
                  <wp:extent cx="2390775" cy="1914525"/>
                  <wp:effectExtent l="0" t="0" r="9525" b="9525"/>
                  <wp:docPr id="10" name="Picture 10" descr="http://t1.gstatic.com/images?q=tbn:ANd9GcS0nIuIYW6BjNOcM2bZ-KH7LXYtUbRsD0uHboZ53gSVgDI519zd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t1.gstatic.com/images?q=tbn:ANd9GcS0nIuIYW6BjNOcM2bZ-KH7LXYtUbRsD0uHboZ53gSVgDI519zd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9" w:type="dxa"/>
            <w:vAlign w:val="center"/>
          </w:tcPr>
          <w:p w:rsidR="001D1A31" w:rsidRPr="00B34894" w:rsidRDefault="006C477C" w:rsidP="00B34894">
            <w:pPr>
              <w:jc w:val="center"/>
              <w:rPr>
                <w:rFonts w:ascii="Century Gothic" w:hAnsi="Century Gothic"/>
                <w:sz w:val="36"/>
              </w:rPr>
            </w:pPr>
            <w:r w:rsidRPr="00B34894">
              <w:rPr>
                <w:rFonts w:ascii="Century Gothic" w:hAnsi="Century Gothic"/>
                <w:noProof/>
                <w:sz w:val="36"/>
                <w:lang w:eastAsia="en-US"/>
              </w:rPr>
              <w:drawing>
                <wp:inline distT="0" distB="0" distL="0" distR="0">
                  <wp:extent cx="1847850" cy="1133475"/>
                  <wp:effectExtent l="0" t="0" r="0" b="9525"/>
                  <wp:docPr id="11" name="Picture 11" descr="http://classconnection.s3.amazonaws.com/315/flashcards/452315/jpg/nucleotide13162125261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classconnection.s3.amazonaws.com/315/flashcards/452315/jpg/nucleotide131621252613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1010" b="9021"/>
                          <a:stretch/>
                        </pic:blipFill>
                        <pic:spPr bwMode="auto">
                          <a:xfrm>
                            <a:off x="0" y="0"/>
                            <a:ext cx="1852671" cy="1136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5" w:type="dxa"/>
            <w:vAlign w:val="center"/>
          </w:tcPr>
          <w:p w:rsidR="001D1A31" w:rsidRPr="00B34894" w:rsidRDefault="006C477C" w:rsidP="00B34894">
            <w:pPr>
              <w:jc w:val="center"/>
              <w:rPr>
                <w:rFonts w:ascii="Century Gothic" w:hAnsi="Century Gothic"/>
                <w:sz w:val="36"/>
              </w:rPr>
            </w:pPr>
            <w:r w:rsidRPr="00B34894">
              <w:rPr>
                <w:rFonts w:ascii="Century Gothic" w:hAnsi="Century Gothic"/>
                <w:noProof/>
                <w:sz w:val="36"/>
                <w:lang w:eastAsia="en-US"/>
              </w:rPr>
              <w:drawing>
                <wp:inline distT="0" distB="0" distL="0" distR="0">
                  <wp:extent cx="2340630" cy="1513490"/>
                  <wp:effectExtent l="0" t="0" r="2540" b="0"/>
                  <wp:docPr id="12" name="Picture 12" descr="http://www.hbwbiology.net/quizzes/ch16-molecular-inheritence_files/haq1608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hbwbiology.net/quizzes/ch16-molecular-inheritence_files/haq1608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4305" cy="1515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77C" w:rsidRPr="00B34894" w:rsidTr="00A12550">
        <w:tc>
          <w:tcPr>
            <w:tcW w:w="3582" w:type="dxa"/>
            <w:vAlign w:val="center"/>
          </w:tcPr>
          <w:p w:rsidR="001D1A31" w:rsidRPr="00B34894" w:rsidRDefault="006C477C" w:rsidP="00B34894">
            <w:pPr>
              <w:jc w:val="center"/>
              <w:rPr>
                <w:rFonts w:ascii="Century Gothic" w:hAnsi="Century Gothic"/>
                <w:sz w:val="36"/>
              </w:rPr>
            </w:pPr>
            <w:r w:rsidRPr="00B34894">
              <w:rPr>
                <w:rFonts w:ascii="Century Gothic" w:hAnsi="Century Gothic"/>
                <w:noProof/>
                <w:sz w:val="36"/>
                <w:lang w:eastAsia="en-US"/>
              </w:rPr>
              <w:lastRenderedPageBreak/>
              <w:drawing>
                <wp:inline distT="0" distB="0" distL="0" distR="0">
                  <wp:extent cx="2286000" cy="1800225"/>
                  <wp:effectExtent l="0" t="0" r="0" b="9525"/>
                  <wp:docPr id="13" name="Picture 13" descr="http://t3.gstatic.com/images?q=tbn:ANd9GcS3WY0mRhEMvDJBE9Cl4yXt-QA5v0FTaXsxQYcssNJ_HCaPbi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t3.gstatic.com/images?q=tbn:ANd9GcS3WY0mRhEMvDJBE9Cl4yXt-QA5v0FTaXsxQYcssNJ_HCaPbi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9" w:type="dxa"/>
            <w:vAlign w:val="center"/>
          </w:tcPr>
          <w:p w:rsidR="001D1A31" w:rsidRPr="00B34894" w:rsidRDefault="006C477C" w:rsidP="00B34894">
            <w:pPr>
              <w:jc w:val="center"/>
              <w:rPr>
                <w:rFonts w:ascii="Century Gothic" w:hAnsi="Century Gothic"/>
                <w:sz w:val="36"/>
              </w:rPr>
            </w:pPr>
            <w:r w:rsidRPr="00B34894">
              <w:rPr>
                <w:rFonts w:ascii="Century Gothic" w:hAnsi="Century Gothic"/>
                <w:noProof/>
                <w:sz w:val="36"/>
                <w:lang w:eastAsia="en-US"/>
              </w:rPr>
              <w:drawing>
                <wp:inline distT="0" distB="0" distL="0" distR="0">
                  <wp:extent cx="2000250" cy="1957102"/>
                  <wp:effectExtent l="0" t="0" r="0" b="5080"/>
                  <wp:docPr id="14" name="Picture 14" descr="http://www.interactive-biology.com/wp-content/uploads/2012/05/Human-Insulin-Protein-Structure-917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interactive-biology.com/wp-content/uploads/2012/05/Human-Insulin-Protein-Structure-917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656" cy="1962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5" w:type="dxa"/>
            <w:vAlign w:val="center"/>
          </w:tcPr>
          <w:p w:rsidR="001D1A31" w:rsidRPr="00B34894" w:rsidRDefault="006C477C" w:rsidP="00B34894">
            <w:pPr>
              <w:jc w:val="center"/>
              <w:rPr>
                <w:rFonts w:ascii="Century Gothic" w:hAnsi="Century Gothic"/>
                <w:sz w:val="36"/>
              </w:rPr>
            </w:pPr>
            <w:r w:rsidRPr="00B34894">
              <w:rPr>
                <w:rFonts w:ascii="Century Gothic" w:hAnsi="Century Gothic"/>
                <w:noProof/>
                <w:sz w:val="36"/>
                <w:lang w:eastAsia="en-US"/>
              </w:rPr>
              <w:drawing>
                <wp:inline distT="0" distB="0" distL="0" distR="0">
                  <wp:extent cx="2533650" cy="1800225"/>
                  <wp:effectExtent l="0" t="0" r="0" b="9525"/>
                  <wp:docPr id="15" name="Picture 15" descr="http://t3.gstatic.com/images?q=tbn:ANd9GcSE_XjCLIESFPyegmnD2aSXt3JRPo4h5TCoArdzzz8JHJsarfrGx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t3.gstatic.com/images?q=tbn:ANd9GcSE_XjCLIESFPyegmnD2aSXt3JRPo4h5TCoArdzzz8JHJsarfrGx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77C" w:rsidRPr="00B34894" w:rsidTr="00A12550">
        <w:tc>
          <w:tcPr>
            <w:tcW w:w="3582" w:type="dxa"/>
            <w:vAlign w:val="center"/>
          </w:tcPr>
          <w:p w:rsidR="006C477C" w:rsidRPr="00B34894" w:rsidRDefault="006C477C" w:rsidP="00B34894">
            <w:pPr>
              <w:jc w:val="center"/>
              <w:rPr>
                <w:rFonts w:ascii="Century Gothic" w:hAnsi="Century Gothic"/>
                <w:sz w:val="36"/>
              </w:rPr>
            </w:pPr>
            <w:r w:rsidRPr="00B34894">
              <w:rPr>
                <w:rFonts w:ascii="Century Gothic" w:hAnsi="Century Gothic"/>
                <w:noProof/>
                <w:sz w:val="36"/>
                <w:lang w:eastAsia="en-US"/>
              </w:rPr>
              <w:drawing>
                <wp:inline distT="0" distB="0" distL="0" distR="0">
                  <wp:extent cx="2095500" cy="1656873"/>
                  <wp:effectExtent l="0" t="0" r="0" b="635"/>
                  <wp:docPr id="16" name="Picture 16" descr="http://dietsindetails.com/userfiles/prot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dietsindetails.com/userfiles/protei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633" t="8423" r="8397"/>
                          <a:stretch/>
                        </pic:blipFill>
                        <pic:spPr bwMode="auto">
                          <a:xfrm>
                            <a:off x="0" y="0"/>
                            <a:ext cx="2096052" cy="1657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4" w:type="dxa"/>
            <w:gridSpan w:val="2"/>
            <w:vAlign w:val="center"/>
          </w:tcPr>
          <w:p w:rsidR="006C477C" w:rsidRPr="00B34894" w:rsidRDefault="006C477C" w:rsidP="00B34894">
            <w:pPr>
              <w:jc w:val="center"/>
              <w:rPr>
                <w:rFonts w:ascii="Century Gothic" w:hAnsi="Century Gothic"/>
                <w:sz w:val="36"/>
              </w:rPr>
            </w:pPr>
            <w:r w:rsidRPr="00B34894">
              <w:rPr>
                <w:rFonts w:ascii="Century Gothic" w:hAnsi="Century Gothic"/>
                <w:noProof/>
                <w:sz w:val="36"/>
                <w:lang w:eastAsia="en-US"/>
              </w:rPr>
              <w:drawing>
                <wp:inline distT="0" distB="0" distL="0" distR="0">
                  <wp:extent cx="4219575" cy="1257300"/>
                  <wp:effectExtent l="0" t="0" r="9525" b="0"/>
                  <wp:docPr id="17" name="Picture 17" descr="http://images.tutorvista.com/content/cellular-macromolecules/protein-primary-structur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images.tutorvista.com/content/cellular-macromolecules/protein-primary-structur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95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77C" w:rsidRPr="00B34894" w:rsidTr="00A12550">
        <w:tc>
          <w:tcPr>
            <w:tcW w:w="3582" w:type="dxa"/>
            <w:vAlign w:val="center"/>
          </w:tcPr>
          <w:p w:rsidR="001D1A31" w:rsidRPr="00B34894" w:rsidRDefault="006C477C" w:rsidP="00B34894">
            <w:pPr>
              <w:jc w:val="center"/>
              <w:rPr>
                <w:rFonts w:ascii="Century Gothic" w:hAnsi="Century Gothic"/>
                <w:sz w:val="36"/>
              </w:rPr>
            </w:pPr>
            <w:r w:rsidRPr="00B34894">
              <w:rPr>
                <w:rFonts w:ascii="Century Gothic" w:hAnsi="Century Gothic"/>
                <w:noProof/>
                <w:sz w:val="36"/>
                <w:lang w:eastAsia="en-US"/>
              </w:rPr>
              <w:drawing>
                <wp:inline distT="0" distB="0" distL="0" distR="0">
                  <wp:extent cx="2171700" cy="1762179"/>
                  <wp:effectExtent l="0" t="0" r="0" b="9525"/>
                  <wp:docPr id="18" name="Picture 18" descr="http://www.geo.arizona.edu/Antevs/nats104/rnamonm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geo.arizona.edu/Antevs/nats104/rnamonm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762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9" w:type="dxa"/>
            <w:vAlign w:val="center"/>
          </w:tcPr>
          <w:p w:rsidR="001D1A31" w:rsidRPr="00B34894" w:rsidRDefault="00F65024" w:rsidP="00B34894">
            <w:pPr>
              <w:jc w:val="center"/>
              <w:rPr>
                <w:rFonts w:ascii="Century Gothic" w:hAnsi="Century Gothic"/>
                <w:sz w:val="36"/>
              </w:rPr>
            </w:pPr>
            <w:r w:rsidRPr="00B34894">
              <w:rPr>
                <w:rFonts w:ascii="Century Gothic" w:hAnsi="Century Gothic"/>
                <w:noProof/>
                <w:sz w:val="36"/>
                <w:lang w:eastAsia="en-US"/>
              </w:rPr>
              <w:drawing>
                <wp:inline distT="0" distB="0" distL="0" distR="0">
                  <wp:extent cx="1930744" cy="1190625"/>
                  <wp:effectExtent l="0" t="0" r="0" b="0"/>
                  <wp:docPr id="20" name="Picture 20" descr="http://bioweb.wku.edu/courses/biol115/wyatt/biochem/Carbos/Carb_pol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bioweb.wku.edu/courses/biol115/wyatt/biochem/Carbos/Carb_poly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38333"/>
                          <a:stretch/>
                        </pic:blipFill>
                        <pic:spPr bwMode="auto">
                          <a:xfrm>
                            <a:off x="0" y="0"/>
                            <a:ext cx="1930744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5" w:type="dxa"/>
            <w:vAlign w:val="center"/>
          </w:tcPr>
          <w:p w:rsidR="001D1A31" w:rsidRPr="00B34894" w:rsidRDefault="006C477C" w:rsidP="00B34894">
            <w:pPr>
              <w:jc w:val="center"/>
              <w:rPr>
                <w:rFonts w:ascii="Century Gothic" w:hAnsi="Century Gothic"/>
                <w:sz w:val="36"/>
              </w:rPr>
            </w:pPr>
            <w:r w:rsidRPr="00B34894">
              <w:rPr>
                <w:rFonts w:ascii="Century Gothic" w:hAnsi="Century Gothic"/>
                <w:noProof/>
                <w:sz w:val="36"/>
                <w:lang w:eastAsia="en-US"/>
              </w:rPr>
              <w:drawing>
                <wp:inline distT="0" distB="0" distL="0" distR="0">
                  <wp:extent cx="2604082" cy="1419225"/>
                  <wp:effectExtent l="0" t="0" r="6350" b="0"/>
                  <wp:docPr id="19" name="Picture 19" descr="http://users.rcn.com/jkimball.ma.ultranet/BiologyPages/P/Pept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users.rcn.com/jkimball.ma.ultranet/BiologyPages/P/Pept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190" cy="1422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5024" w:rsidRPr="00B34894" w:rsidTr="00A12550">
        <w:tc>
          <w:tcPr>
            <w:tcW w:w="3582" w:type="dxa"/>
            <w:vAlign w:val="center"/>
          </w:tcPr>
          <w:p w:rsidR="00F65024" w:rsidRPr="00B34894" w:rsidRDefault="00F65024" w:rsidP="00B34894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 w:rsidRPr="00B34894">
              <w:rPr>
                <w:rFonts w:ascii="Century Gothic" w:hAnsi="Century Gothic"/>
                <w:noProof/>
                <w:sz w:val="36"/>
                <w:lang w:eastAsia="en-US"/>
              </w:rPr>
              <w:drawing>
                <wp:inline distT="0" distB="0" distL="0" distR="0">
                  <wp:extent cx="2112579" cy="1840836"/>
                  <wp:effectExtent l="0" t="0" r="2540" b="7620"/>
                  <wp:docPr id="21" name="Picture 21" descr="http://trialx.com/curetalk/wp-content/blogs.dir/7/files/2012/06/Carbohydrates-on-empty-stom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trialx.com/curetalk/wp-content/blogs.dir/7/files/2012/06/Carbohydrates-on-empty-stom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381" cy="1848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4" w:type="dxa"/>
            <w:gridSpan w:val="2"/>
            <w:vAlign w:val="center"/>
          </w:tcPr>
          <w:p w:rsidR="00F65024" w:rsidRPr="00B34894" w:rsidRDefault="00F65024" w:rsidP="00B34894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 w:rsidRPr="00B34894">
              <w:rPr>
                <w:rFonts w:ascii="Century Gothic" w:hAnsi="Century Gothic"/>
                <w:noProof/>
                <w:sz w:val="36"/>
                <w:lang w:eastAsia="en-US"/>
              </w:rPr>
              <w:drawing>
                <wp:inline distT="0" distB="0" distL="0" distR="0">
                  <wp:extent cx="3962400" cy="1260764"/>
                  <wp:effectExtent l="0" t="0" r="0" b="0"/>
                  <wp:docPr id="24" name="Picture 24" descr="http://umanitoba.ca/Biology/BIOL1020/lab2/images/Star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umanitoba.ca/Biology/BIOL1020/lab2/images/Star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6006" cy="1261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5024" w:rsidRPr="00B34894" w:rsidTr="00A12550">
        <w:tc>
          <w:tcPr>
            <w:tcW w:w="3582" w:type="dxa"/>
            <w:vAlign w:val="center"/>
          </w:tcPr>
          <w:p w:rsidR="00F65024" w:rsidRPr="00B34894" w:rsidRDefault="00F65024" w:rsidP="00B34894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bookmarkStart w:id="0" w:name="_GoBack"/>
            <w:bookmarkEnd w:id="0"/>
            <w:r w:rsidRPr="00B34894">
              <w:rPr>
                <w:rFonts w:ascii="Century Gothic" w:hAnsi="Century Gothic"/>
                <w:noProof/>
                <w:sz w:val="36"/>
                <w:lang w:eastAsia="en-US"/>
              </w:rPr>
              <w:lastRenderedPageBreak/>
              <w:drawing>
                <wp:inline distT="0" distB="0" distL="0" distR="0">
                  <wp:extent cx="1781175" cy="1895475"/>
                  <wp:effectExtent l="0" t="0" r="9525" b="9525"/>
                  <wp:docPr id="22" name="Picture 22" descr="http://t0.gstatic.com/images?q=tbn:ANd9GcRH5N1jI6IMrJ7qnIhyvQZPTK5jmGMRNkXsb7nb6l4-2O999EL8n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t0.gstatic.com/images?q=tbn:ANd9GcRH5N1jI6IMrJ7qnIhyvQZPTK5jmGMRNkXsb7nb6l4-2O999EL8nQ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5555" b="4302"/>
                          <a:stretch/>
                        </pic:blipFill>
                        <pic:spPr bwMode="auto">
                          <a:xfrm>
                            <a:off x="0" y="0"/>
                            <a:ext cx="178117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9" w:type="dxa"/>
            <w:vAlign w:val="center"/>
          </w:tcPr>
          <w:p w:rsidR="00F65024" w:rsidRPr="00B34894" w:rsidRDefault="00F65024" w:rsidP="00B34894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 w:rsidRPr="00B34894">
              <w:rPr>
                <w:rFonts w:ascii="Century Gothic" w:hAnsi="Century Gothic"/>
                <w:noProof/>
                <w:sz w:val="36"/>
                <w:lang w:eastAsia="en-US"/>
              </w:rPr>
              <w:drawing>
                <wp:inline distT="0" distB="0" distL="0" distR="0">
                  <wp:extent cx="2384714" cy="1457325"/>
                  <wp:effectExtent l="0" t="0" r="0" b="0"/>
                  <wp:docPr id="25" name="Picture 25" descr="http://www.biologyisfun.com/cell-biology/glycero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biologyisfun.com/cell-biology/glycero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714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5" w:type="dxa"/>
            <w:vAlign w:val="center"/>
          </w:tcPr>
          <w:p w:rsidR="00F65024" w:rsidRPr="00B34894" w:rsidRDefault="00F65024" w:rsidP="00B34894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 w:rsidRPr="00B34894">
              <w:rPr>
                <w:rFonts w:ascii="Century Gothic" w:hAnsi="Century Gothic"/>
                <w:noProof/>
                <w:sz w:val="36"/>
                <w:lang w:eastAsia="en-US"/>
              </w:rPr>
              <w:drawing>
                <wp:inline distT="0" distB="0" distL="0" distR="0">
                  <wp:extent cx="2185988" cy="1457325"/>
                  <wp:effectExtent l="0" t="0" r="5080" b="0"/>
                  <wp:docPr id="26" name="Picture 26" descr="http://bioweb.wku.edu/courses/biol115/wyatt/biochem/Carbos/carbo_r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bioweb.wku.edu/courses/biol115/wyatt/biochem/Carbos/carbo_r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988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5024" w:rsidRPr="00B34894" w:rsidTr="00A12550">
        <w:trPr>
          <w:trHeight w:val="1296"/>
        </w:trPr>
        <w:tc>
          <w:tcPr>
            <w:tcW w:w="3582" w:type="dxa"/>
            <w:vAlign w:val="center"/>
          </w:tcPr>
          <w:p w:rsidR="00F65024" w:rsidRPr="00B34894" w:rsidRDefault="00B34894" w:rsidP="00B34894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 w:rsidRPr="00B34894">
              <w:rPr>
                <w:rFonts w:ascii="Century Gothic" w:hAnsi="Century Gothic"/>
                <w:noProof/>
                <w:sz w:val="36"/>
              </w:rPr>
              <w:t>Benedict’s Test</w:t>
            </w:r>
          </w:p>
        </w:tc>
        <w:tc>
          <w:tcPr>
            <w:tcW w:w="3559" w:type="dxa"/>
            <w:vAlign w:val="center"/>
          </w:tcPr>
          <w:p w:rsidR="00F65024" w:rsidRPr="00B34894" w:rsidRDefault="00B34894" w:rsidP="00B34894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 w:rsidRPr="00B34894">
              <w:rPr>
                <w:rFonts w:ascii="Century Gothic" w:hAnsi="Century Gothic"/>
                <w:noProof/>
                <w:sz w:val="36"/>
              </w:rPr>
              <w:t>Biuret’s Test</w:t>
            </w:r>
          </w:p>
        </w:tc>
        <w:tc>
          <w:tcPr>
            <w:tcW w:w="3875" w:type="dxa"/>
            <w:vAlign w:val="center"/>
          </w:tcPr>
          <w:p w:rsidR="00F65024" w:rsidRPr="00B34894" w:rsidRDefault="00B34894" w:rsidP="00B34894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 w:rsidRPr="00B34894">
              <w:rPr>
                <w:rFonts w:ascii="Century Gothic" w:hAnsi="Century Gothic"/>
                <w:noProof/>
                <w:sz w:val="36"/>
              </w:rPr>
              <w:t>Brown Paper Bag Test</w:t>
            </w:r>
          </w:p>
        </w:tc>
      </w:tr>
      <w:tr w:rsidR="00F65024" w:rsidRPr="00B34894" w:rsidTr="00A12550">
        <w:trPr>
          <w:trHeight w:val="1296"/>
        </w:trPr>
        <w:tc>
          <w:tcPr>
            <w:tcW w:w="3582" w:type="dxa"/>
            <w:vAlign w:val="center"/>
          </w:tcPr>
          <w:p w:rsidR="00F65024" w:rsidRPr="00B34894" w:rsidRDefault="00B34894" w:rsidP="00B34894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 w:rsidRPr="00B34894">
              <w:rPr>
                <w:rFonts w:ascii="Century Gothic" w:hAnsi="Century Gothic"/>
                <w:noProof/>
                <w:sz w:val="36"/>
              </w:rPr>
              <w:t>Iodine Test</w:t>
            </w:r>
          </w:p>
        </w:tc>
        <w:tc>
          <w:tcPr>
            <w:tcW w:w="3559" w:type="dxa"/>
            <w:vAlign w:val="center"/>
          </w:tcPr>
          <w:p w:rsidR="00F65024" w:rsidRPr="00B34894" w:rsidRDefault="00B34894" w:rsidP="00B34894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 w:rsidRPr="00B34894">
              <w:rPr>
                <w:rFonts w:ascii="Century Gothic" w:hAnsi="Century Gothic"/>
                <w:noProof/>
                <w:sz w:val="36"/>
              </w:rPr>
              <w:t>Simple Sugars &amp; Starches</w:t>
            </w:r>
          </w:p>
        </w:tc>
        <w:tc>
          <w:tcPr>
            <w:tcW w:w="3875" w:type="dxa"/>
            <w:vAlign w:val="center"/>
          </w:tcPr>
          <w:p w:rsidR="00F65024" w:rsidRPr="00B34894" w:rsidRDefault="00B34894" w:rsidP="00B34894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 w:rsidRPr="00B34894">
              <w:rPr>
                <w:rFonts w:ascii="Century Gothic" w:hAnsi="Century Gothic"/>
                <w:noProof/>
                <w:sz w:val="36"/>
              </w:rPr>
              <w:t>Glycerol &amp; Fatty Acid</w:t>
            </w:r>
          </w:p>
        </w:tc>
      </w:tr>
      <w:tr w:rsidR="00F65024" w:rsidRPr="00B34894" w:rsidTr="00A12550">
        <w:trPr>
          <w:trHeight w:val="1296"/>
        </w:trPr>
        <w:tc>
          <w:tcPr>
            <w:tcW w:w="3582" w:type="dxa"/>
            <w:vAlign w:val="center"/>
          </w:tcPr>
          <w:p w:rsidR="00F65024" w:rsidRPr="00B34894" w:rsidRDefault="00B34894" w:rsidP="00B34894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 w:rsidRPr="00B34894">
              <w:rPr>
                <w:rFonts w:ascii="Century Gothic" w:hAnsi="Century Gothic"/>
                <w:noProof/>
                <w:sz w:val="36"/>
              </w:rPr>
              <w:t>Nucleotides</w:t>
            </w:r>
          </w:p>
        </w:tc>
        <w:tc>
          <w:tcPr>
            <w:tcW w:w="3559" w:type="dxa"/>
            <w:vAlign w:val="center"/>
          </w:tcPr>
          <w:p w:rsidR="00F65024" w:rsidRPr="00B34894" w:rsidRDefault="00B34894" w:rsidP="00B34894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 w:rsidRPr="00B34894">
              <w:rPr>
                <w:rFonts w:ascii="Century Gothic" w:hAnsi="Century Gothic"/>
                <w:noProof/>
                <w:sz w:val="36"/>
              </w:rPr>
              <w:t>Glucose</w:t>
            </w:r>
          </w:p>
        </w:tc>
        <w:tc>
          <w:tcPr>
            <w:tcW w:w="3875" w:type="dxa"/>
            <w:vAlign w:val="center"/>
          </w:tcPr>
          <w:p w:rsidR="00F65024" w:rsidRPr="00B34894" w:rsidRDefault="00B34894" w:rsidP="00B34894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 w:rsidRPr="00B34894">
              <w:rPr>
                <w:rFonts w:ascii="Century Gothic" w:hAnsi="Century Gothic"/>
                <w:noProof/>
                <w:sz w:val="36"/>
              </w:rPr>
              <w:t>Monosaccharide</w:t>
            </w:r>
          </w:p>
        </w:tc>
      </w:tr>
      <w:tr w:rsidR="00F65024" w:rsidRPr="00B34894" w:rsidTr="00A12550">
        <w:trPr>
          <w:trHeight w:val="1296"/>
        </w:trPr>
        <w:tc>
          <w:tcPr>
            <w:tcW w:w="3582" w:type="dxa"/>
            <w:vAlign w:val="center"/>
          </w:tcPr>
          <w:p w:rsidR="00F65024" w:rsidRPr="00B34894" w:rsidRDefault="00B34894" w:rsidP="00B34894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 w:rsidRPr="00B34894">
              <w:rPr>
                <w:rFonts w:ascii="Century Gothic" w:hAnsi="Century Gothic"/>
                <w:noProof/>
                <w:sz w:val="36"/>
              </w:rPr>
              <w:t>Polysaccharide</w:t>
            </w:r>
          </w:p>
        </w:tc>
        <w:tc>
          <w:tcPr>
            <w:tcW w:w="3559" w:type="dxa"/>
            <w:vAlign w:val="center"/>
          </w:tcPr>
          <w:p w:rsidR="00F65024" w:rsidRPr="00B34894" w:rsidRDefault="00B34894" w:rsidP="00B34894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t>Cellulose</w:t>
            </w:r>
          </w:p>
        </w:tc>
        <w:tc>
          <w:tcPr>
            <w:tcW w:w="3875" w:type="dxa"/>
            <w:vAlign w:val="center"/>
          </w:tcPr>
          <w:p w:rsidR="00F65024" w:rsidRPr="00B34894" w:rsidRDefault="00B34894" w:rsidP="00B34894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t>Quick Energy</w:t>
            </w:r>
          </w:p>
        </w:tc>
      </w:tr>
      <w:tr w:rsidR="006C477C" w:rsidRPr="00B34894" w:rsidTr="00A12550">
        <w:trPr>
          <w:trHeight w:val="1296"/>
        </w:trPr>
        <w:tc>
          <w:tcPr>
            <w:tcW w:w="3582" w:type="dxa"/>
            <w:vAlign w:val="center"/>
          </w:tcPr>
          <w:p w:rsidR="001D1A31" w:rsidRPr="00B34894" w:rsidRDefault="00B34894" w:rsidP="00B34894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Long Term Energy Storage</w:t>
            </w:r>
          </w:p>
        </w:tc>
        <w:tc>
          <w:tcPr>
            <w:tcW w:w="3559" w:type="dxa"/>
            <w:vAlign w:val="center"/>
          </w:tcPr>
          <w:p w:rsidR="001D1A31" w:rsidRPr="00B34894" w:rsidRDefault="00B34894" w:rsidP="00B34894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Short Term Energy Storage</w:t>
            </w:r>
          </w:p>
        </w:tc>
        <w:tc>
          <w:tcPr>
            <w:tcW w:w="3875" w:type="dxa"/>
            <w:vAlign w:val="center"/>
          </w:tcPr>
          <w:p w:rsidR="001D1A31" w:rsidRPr="00B34894" w:rsidRDefault="00B34894" w:rsidP="00B34894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Holds all genetic information</w:t>
            </w:r>
          </w:p>
        </w:tc>
      </w:tr>
      <w:tr w:rsidR="00B34894" w:rsidRPr="00B34894" w:rsidTr="00A12550">
        <w:trPr>
          <w:trHeight w:val="1296"/>
        </w:trPr>
        <w:tc>
          <w:tcPr>
            <w:tcW w:w="3582" w:type="dxa"/>
            <w:vAlign w:val="center"/>
          </w:tcPr>
          <w:p w:rsidR="00B34894" w:rsidRPr="00B34894" w:rsidRDefault="00B34894" w:rsidP="00B34894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Hormones, antibodies, insulin, hemoglobin</w:t>
            </w:r>
          </w:p>
        </w:tc>
        <w:tc>
          <w:tcPr>
            <w:tcW w:w="3559" w:type="dxa"/>
            <w:vAlign w:val="center"/>
          </w:tcPr>
          <w:p w:rsidR="00B34894" w:rsidRPr="00B34894" w:rsidRDefault="00B34894" w:rsidP="00B34894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DNA &amp; RNA</w:t>
            </w:r>
          </w:p>
        </w:tc>
        <w:tc>
          <w:tcPr>
            <w:tcW w:w="3875" w:type="dxa"/>
            <w:vAlign w:val="center"/>
          </w:tcPr>
          <w:p w:rsidR="00B34894" w:rsidRPr="00B34894" w:rsidRDefault="00B34894" w:rsidP="00B34894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No Test!!!</w:t>
            </w:r>
          </w:p>
        </w:tc>
      </w:tr>
      <w:tr w:rsidR="00B34894" w:rsidRPr="00B34894" w:rsidTr="00A12550">
        <w:trPr>
          <w:trHeight w:val="1296"/>
        </w:trPr>
        <w:tc>
          <w:tcPr>
            <w:tcW w:w="3582" w:type="dxa"/>
            <w:vAlign w:val="center"/>
          </w:tcPr>
          <w:p w:rsidR="00B34894" w:rsidRPr="00B34894" w:rsidRDefault="00B34894" w:rsidP="00B34894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Butter, oil, grease</w:t>
            </w:r>
          </w:p>
        </w:tc>
        <w:tc>
          <w:tcPr>
            <w:tcW w:w="3559" w:type="dxa"/>
            <w:vAlign w:val="center"/>
          </w:tcPr>
          <w:p w:rsidR="00B34894" w:rsidRPr="00B34894" w:rsidRDefault="00B34894" w:rsidP="00B34894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Fish, steak, chicken, eggs, nuts, beans</w:t>
            </w:r>
          </w:p>
        </w:tc>
        <w:tc>
          <w:tcPr>
            <w:tcW w:w="3875" w:type="dxa"/>
            <w:vAlign w:val="center"/>
          </w:tcPr>
          <w:p w:rsidR="00B34894" w:rsidRPr="00B34894" w:rsidRDefault="00B34894" w:rsidP="00B34894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Bread, pasta, fruit, candy</w:t>
            </w:r>
          </w:p>
        </w:tc>
      </w:tr>
      <w:tr w:rsidR="00B34894" w:rsidRPr="00B34894" w:rsidTr="00A12550">
        <w:trPr>
          <w:trHeight w:val="1296"/>
        </w:trPr>
        <w:tc>
          <w:tcPr>
            <w:tcW w:w="3582" w:type="dxa"/>
            <w:vAlign w:val="center"/>
          </w:tcPr>
          <w:p w:rsidR="00B34894" w:rsidRPr="00B34894" w:rsidRDefault="00592D94" w:rsidP="00B34894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Polypeptide</w:t>
            </w:r>
          </w:p>
        </w:tc>
        <w:tc>
          <w:tcPr>
            <w:tcW w:w="3559" w:type="dxa"/>
            <w:vAlign w:val="center"/>
          </w:tcPr>
          <w:p w:rsidR="00B34894" w:rsidRPr="00B34894" w:rsidRDefault="00592D94" w:rsidP="00B34894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Peptide bond</w:t>
            </w:r>
          </w:p>
        </w:tc>
        <w:tc>
          <w:tcPr>
            <w:tcW w:w="3875" w:type="dxa"/>
            <w:vAlign w:val="center"/>
          </w:tcPr>
          <w:p w:rsidR="00B34894" w:rsidRPr="00B34894" w:rsidRDefault="00592D94" w:rsidP="00B34894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End in -</w:t>
            </w:r>
            <w:proofErr w:type="spellStart"/>
            <w:r>
              <w:rPr>
                <w:rFonts w:ascii="Century Gothic" w:hAnsi="Century Gothic"/>
                <w:sz w:val="36"/>
              </w:rPr>
              <w:t>ose</w:t>
            </w:r>
            <w:proofErr w:type="spellEnd"/>
          </w:p>
        </w:tc>
      </w:tr>
    </w:tbl>
    <w:p w:rsidR="0025305C" w:rsidRPr="00B34894" w:rsidRDefault="0025305C" w:rsidP="00B34894">
      <w:pPr>
        <w:jc w:val="center"/>
        <w:rPr>
          <w:rFonts w:ascii="Century Gothic" w:hAnsi="Century Gothic"/>
          <w:sz w:val="36"/>
        </w:rPr>
      </w:pPr>
    </w:p>
    <w:sectPr w:rsidR="0025305C" w:rsidRPr="00B34894" w:rsidSect="001D35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1D3515"/>
    <w:rsid w:val="001D1A31"/>
    <w:rsid w:val="001D3515"/>
    <w:rsid w:val="0025305C"/>
    <w:rsid w:val="004243B5"/>
    <w:rsid w:val="00577E2C"/>
    <w:rsid w:val="00592D94"/>
    <w:rsid w:val="006C477C"/>
    <w:rsid w:val="006F5DDB"/>
    <w:rsid w:val="00A12550"/>
    <w:rsid w:val="00A93166"/>
    <w:rsid w:val="00B34894"/>
    <w:rsid w:val="00D563D1"/>
    <w:rsid w:val="00EA09FA"/>
    <w:rsid w:val="00F6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DDB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A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1A3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A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1A3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microsoft.com/office/2007/relationships/stylesWithEffects" Target="stylesWithEffects.xml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</Words>
  <Characters>443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Forest University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Phillips</dc:creator>
  <cp:lastModifiedBy>brooke1.simmons</cp:lastModifiedBy>
  <cp:revision>2</cp:revision>
  <dcterms:created xsi:type="dcterms:W3CDTF">2014-09-18T18:31:00Z</dcterms:created>
  <dcterms:modified xsi:type="dcterms:W3CDTF">2014-09-18T18:31:00Z</dcterms:modified>
</cp:coreProperties>
</file>